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2">
          <w:pPr>
            <w:pageBreakBefore w:val="0"/>
            <w:tabs>
              <w:tab w:val="right" w:pos="9025.511811023624"/>
            </w:tabs>
            <w:spacing w:before="80" w:line="240" w:lineRule="auto"/>
            <w:ind w:left="0" w:firstLine="0"/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1btvib69em2l">
            <w:r w:rsidDel="00000000" w:rsidR="00000000" w:rsidRPr="00000000">
              <w:rPr>
                <w:b w:val="1"/>
                <w:rtl w:val="0"/>
              </w:rPr>
              <w:t xml:space="preserve">1. Общая информация о Системе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_1btvib69em2l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3">
          <w:pPr>
            <w:pageBreakBefore w:val="0"/>
            <w:tabs>
              <w:tab w:val="right" w:pos="9025.511811023624"/>
            </w:tabs>
            <w:spacing w:before="60" w:line="240" w:lineRule="auto"/>
            <w:ind w:left="360" w:firstLine="0"/>
            <w:rPr/>
          </w:pPr>
          <w:hyperlink w:anchor="_1f11qt8lwcd9">
            <w:r w:rsidDel="00000000" w:rsidR="00000000" w:rsidRPr="00000000">
              <w:rPr>
                <w:rtl w:val="0"/>
              </w:rPr>
              <w:t xml:space="preserve">1.1. Список терминов и определений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_1f11qt8lwcd9 \h </w:instrText>
            <w:fldChar w:fldCharType="separate"/>
          </w:r>
          <w:r w:rsidDel="00000000" w:rsidR="00000000" w:rsidRPr="00000000">
            <w:rPr>
              <w:rtl w:val="0"/>
            </w:rPr>
            <w:t xml:space="preserve">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4">
          <w:pPr>
            <w:pageBreakBefore w:val="0"/>
            <w:tabs>
              <w:tab w:val="right" w:pos="9025.511811023624"/>
            </w:tabs>
            <w:spacing w:before="60" w:line="240" w:lineRule="auto"/>
            <w:ind w:left="360" w:firstLine="0"/>
            <w:rPr/>
          </w:pPr>
          <w:hyperlink w:anchor="_52psw5zclase">
            <w:r w:rsidDel="00000000" w:rsidR="00000000" w:rsidRPr="00000000">
              <w:rPr>
                <w:rtl w:val="0"/>
              </w:rPr>
              <w:t xml:space="preserve">1.2. Права пользователей. Права доступа.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_52psw5zclase \h </w:instrText>
            <w:fldChar w:fldCharType="separate"/>
          </w:r>
          <w:r w:rsidDel="00000000" w:rsidR="00000000" w:rsidRPr="00000000">
            <w:rPr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5">
          <w:pPr>
            <w:pageBreakBefore w:val="0"/>
            <w:tabs>
              <w:tab w:val="right" w:pos="9025.511811023624"/>
            </w:tabs>
            <w:spacing w:before="200" w:line="240" w:lineRule="auto"/>
            <w:ind w:left="0" w:firstLine="0"/>
            <w:rPr/>
          </w:pPr>
          <w:hyperlink w:anchor="_2jyk1f6a0aog">
            <w:r w:rsidDel="00000000" w:rsidR="00000000" w:rsidRPr="00000000">
              <w:rPr>
                <w:b w:val="1"/>
                <w:rtl w:val="0"/>
              </w:rPr>
              <w:t xml:space="preserve">2. Личный кабинет пользователя.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_2jyk1f6a0aog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6">
          <w:pPr>
            <w:pageBreakBefore w:val="0"/>
            <w:tabs>
              <w:tab w:val="right" w:pos="9025.511811023624"/>
            </w:tabs>
            <w:spacing w:before="200" w:line="240" w:lineRule="auto"/>
            <w:ind w:left="0" w:firstLine="0"/>
            <w:rPr/>
          </w:pPr>
          <w:hyperlink w:anchor="_o7k3oqtxqnka">
            <w:r w:rsidDel="00000000" w:rsidR="00000000" w:rsidRPr="00000000">
              <w:rPr>
                <w:b w:val="1"/>
                <w:rtl w:val="0"/>
              </w:rPr>
              <w:t xml:space="preserve">Разделы навигационного меню: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_o7k3oqtxqnka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7">
          <w:pPr>
            <w:pageBreakBefore w:val="0"/>
            <w:tabs>
              <w:tab w:val="right" w:pos="9025.511811023624"/>
            </w:tabs>
            <w:spacing w:before="200" w:line="240" w:lineRule="auto"/>
            <w:ind w:left="0" w:firstLine="0"/>
            <w:rPr/>
          </w:pPr>
          <w:hyperlink w:anchor="_v1eywg8qejrl">
            <w:r w:rsidDel="00000000" w:rsidR="00000000" w:rsidRPr="00000000">
              <w:rPr>
                <w:b w:val="1"/>
                <w:rtl w:val="0"/>
              </w:rPr>
              <w:t xml:space="preserve">3. Договоры.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_v1eywg8qejrl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8">
          <w:pPr>
            <w:pageBreakBefore w:val="0"/>
            <w:tabs>
              <w:tab w:val="right" w:pos="9025.511811023624"/>
            </w:tabs>
            <w:spacing w:before="60" w:line="240" w:lineRule="auto"/>
            <w:ind w:left="360" w:firstLine="0"/>
            <w:rPr/>
          </w:pPr>
          <w:hyperlink w:anchor="_5cbkzgrnb58h">
            <w:r w:rsidDel="00000000" w:rsidR="00000000" w:rsidRPr="00000000">
              <w:rPr>
                <w:rtl w:val="0"/>
              </w:rPr>
              <w:t xml:space="preserve">3.1. Создание Договора с поставщиком.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_5cbkzgrnb58h \h </w:instrText>
            <w:fldChar w:fldCharType="separate"/>
          </w:r>
          <w:r w:rsidDel="00000000" w:rsidR="00000000" w:rsidRPr="00000000">
            <w:rPr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pageBreakBefore w:val="0"/>
            <w:tabs>
              <w:tab w:val="right" w:pos="9025.511811023624"/>
            </w:tabs>
            <w:spacing w:before="60" w:line="240" w:lineRule="auto"/>
            <w:ind w:left="360" w:firstLine="0"/>
            <w:rPr/>
          </w:pPr>
          <w:hyperlink w:anchor="_sz99myedl20g">
            <w:r w:rsidDel="00000000" w:rsidR="00000000" w:rsidRPr="00000000">
              <w:rPr>
                <w:rtl w:val="0"/>
              </w:rPr>
              <w:t xml:space="preserve">3.2. Поиск по разделу.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_sz99myedl20g \h </w:instrText>
            <w:fldChar w:fldCharType="separate"/>
          </w:r>
          <w:r w:rsidDel="00000000" w:rsidR="00000000" w:rsidRPr="00000000">
            <w:rPr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pageBreakBefore w:val="0"/>
            <w:tabs>
              <w:tab w:val="right" w:pos="9025.511811023624"/>
            </w:tabs>
            <w:spacing w:before="200" w:line="240" w:lineRule="auto"/>
            <w:ind w:left="0" w:firstLine="0"/>
            <w:rPr/>
          </w:pPr>
          <w:hyperlink w:anchor="_v0l9ozysw0es">
            <w:r w:rsidDel="00000000" w:rsidR="00000000" w:rsidRPr="00000000">
              <w:rPr>
                <w:b w:val="1"/>
                <w:rtl w:val="0"/>
              </w:rPr>
              <w:t xml:space="preserve">4. Формирование корзины.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_v0l9ozysw0es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pageBreakBefore w:val="0"/>
            <w:tabs>
              <w:tab w:val="right" w:pos="9025.511811023624"/>
            </w:tabs>
            <w:spacing w:before="60" w:line="240" w:lineRule="auto"/>
            <w:ind w:left="360" w:firstLine="0"/>
            <w:rPr/>
          </w:pPr>
          <w:hyperlink w:anchor="_tvjb2hqtclno">
            <w:r w:rsidDel="00000000" w:rsidR="00000000" w:rsidRPr="00000000">
              <w:rPr>
                <w:rtl w:val="0"/>
              </w:rPr>
              <w:t xml:space="preserve">4.1. Работа с каталогом.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_tvjb2hqtclno \h </w:instrText>
            <w:fldChar w:fldCharType="separate"/>
          </w:r>
          <w:r w:rsidDel="00000000" w:rsidR="00000000" w:rsidRPr="00000000">
            <w:rPr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pageBreakBefore w:val="0"/>
            <w:tabs>
              <w:tab w:val="right" w:pos="9025.511811023624"/>
            </w:tabs>
            <w:spacing w:before="60" w:line="240" w:lineRule="auto"/>
            <w:ind w:left="720" w:firstLine="0"/>
            <w:rPr/>
          </w:pPr>
          <w:hyperlink w:anchor="_5g3zww3fohhy">
            <w:r w:rsidDel="00000000" w:rsidR="00000000" w:rsidRPr="00000000">
              <w:rPr>
                <w:rtl w:val="0"/>
              </w:rPr>
              <w:t xml:space="preserve">4.1.1. Поиск товаров.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_5g3zww3fohhy \h </w:instrText>
            <w:fldChar w:fldCharType="separate"/>
          </w:r>
          <w:r w:rsidDel="00000000" w:rsidR="00000000" w:rsidRPr="00000000">
            <w:rPr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pageBreakBefore w:val="0"/>
            <w:tabs>
              <w:tab w:val="right" w:pos="9025.511811023624"/>
            </w:tabs>
            <w:spacing w:before="60" w:line="240" w:lineRule="auto"/>
            <w:ind w:left="360" w:firstLine="0"/>
            <w:rPr/>
          </w:pPr>
          <w:hyperlink w:anchor="_j229zfo8hi3">
            <w:r w:rsidDel="00000000" w:rsidR="00000000" w:rsidRPr="00000000">
              <w:rPr>
                <w:rtl w:val="0"/>
              </w:rPr>
              <w:t xml:space="preserve">4.2. Добавление необходимого товара/услуги в корзину.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_j229zfo8hi3 \h </w:instrText>
            <w:fldChar w:fldCharType="separate"/>
          </w:r>
          <w:r w:rsidDel="00000000" w:rsidR="00000000" w:rsidRPr="00000000">
            <w:rPr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pageBreakBefore w:val="0"/>
            <w:tabs>
              <w:tab w:val="right" w:pos="9025.511811023624"/>
            </w:tabs>
            <w:spacing w:before="60" w:line="240" w:lineRule="auto"/>
            <w:ind w:left="360" w:firstLine="0"/>
            <w:rPr/>
          </w:pPr>
          <w:hyperlink w:anchor="_n0pjc3cmf2eo">
            <w:r w:rsidDel="00000000" w:rsidR="00000000" w:rsidRPr="00000000">
              <w:rPr>
                <w:rtl w:val="0"/>
              </w:rPr>
              <w:t xml:space="preserve">4.3. Формирование заказа.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_n0pjc3cmf2eo \h </w:instrText>
            <w:fldChar w:fldCharType="separate"/>
          </w:r>
          <w:r w:rsidDel="00000000" w:rsidR="00000000" w:rsidRPr="00000000">
            <w:rPr>
              <w:rtl w:val="0"/>
            </w:rPr>
            <w:t xml:space="preserve">10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pageBreakBefore w:val="0"/>
            <w:tabs>
              <w:tab w:val="right" w:pos="9025.511811023624"/>
            </w:tabs>
            <w:spacing w:before="200" w:line="240" w:lineRule="auto"/>
            <w:ind w:left="0" w:firstLine="0"/>
            <w:rPr/>
          </w:pPr>
          <w:hyperlink w:anchor="_4h4mhwze3ral">
            <w:r w:rsidDel="00000000" w:rsidR="00000000" w:rsidRPr="00000000">
              <w:rPr>
                <w:b w:val="1"/>
                <w:rtl w:val="0"/>
              </w:rPr>
              <w:t xml:space="preserve">5. Работа с заказом.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_4h4mhwze3ral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10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pageBreakBefore w:val="0"/>
            <w:tabs>
              <w:tab w:val="right" w:pos="9025.511811023624"/>
            </w:tabs>
            <w:spacing w:before="60" w:line="240" w:lineRule="auto"/>
            <w:ind w:left="360" w:firstLine="0"/>
            <w:rPr/>
          </w:pPr>
          <w:hyperlink w:anchor="_olgs45heqtqy">
            <w:r w:rsidDel="00000000" w:rsidR="00000000" w:rsidRPr="00000000">
              <w:rPr>
                <w:rtl w:val="0"/>
              </w:rPr>
              <w:t xml:space="preserve">5.1.Статусы заказов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_olgs45heqtqy \h </w:instrText>
            <w:fldChar w:fldCharType="separate"/>
          </w:r>
          <w:r w:rsidDel="00000000" w:rsidR="00000000" w:rsidRPr="00000000">
            <w:rPr>
              <w:rtl w:val="0"/>
            </w:rPr>
            <w:t xml:space="preserve">11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pageBreakBefore w:val="0"/>
            <w:tabs>
              <w:tab w:val="right" w:pos="9025.511811023624"/>
            </w:tabs>
            <w:spacing w:before="60" w:line="240" w:lineRule="auto"/>
            <w:ind w:left="360" w:firstLine="0"/>
            <w:rPr/>
          </w:pPr>
          <w:hyperlink w:anchor="_2hw533advw6">
            <w:r w:rsidDel="00000000" w:rsidR="00000000" w:rsidRPr="00000000">
              <w:rPr>
                <w:rtl w:val="0"/>
              </w:rPr>
              <w:t xml:space="preserve">5.2.Фильтры в списке Заказов.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_2hw533advw6 \h </w:instrText>
            <w:fldChar w:fldCharType="separate"/>
          </w:r>
          <w:r w:rsidDel="00000000" w:rsidR="00000000" w:rsidRPr="00000000">
            <w:rPr>
              <w:rtl w:val="0"/>
            </w:rPr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pageBreakBefore w:val="0"/>
            <w:tabs>
              <w:tab w:val="right" w:pos="9025.511811023624"/>
            </w:tabs>
            <w:spacing w:before="200" w:line="240" w:lineRule="auto"/>
            <w:ind w:left="0" w:firstLine="0"/>
            <w:rPr/>
          </w:pPr>
          <w:hyperlink w:anchor="_izu6qs7tqja0">
            <w:r w:rsidDel="00000000" w:rsidR="00000000" w:rsidRPr="00000000">
              <w:rPr>
                <w:b w:val="1"/>
                <w:rtl w:val="0"/>
              </w:rPr>
              <w:t xml:space="preserve">6. Рекламации.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_izu6qs7tqja0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pageBreakBefore w:val="0"/>
            <w:tabs>
              <w:tab w:val="right" w:pos="9025.511811023624"/>
            </w:tabs>
            <w:spacing w:after="80" w:before="200" w:line="240" w:lineRule="auto"/>
            <w:ind w:left="0" w:firstLine="0"/>
            <w:rPr/>
          </w:pPr>
          <w:hyperlink w:anchor="_fy74a17g5ogp">
            <w:r w:rsidDel="00000000" w:rsidR="00000000" w:rsidRPr="00000000">
              <w:rPr>
                <w:b w:val="1"/>
                <w:rtl w:val="0"/>
              </w:rPr>
              <w:t xml:space="preserve">7. Мастер отчетов.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_fy74a17g5ogp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4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1"/>
        <w:pageBreakBefore w:val="0"/>
        <w:spacing w:line="240" w:lineRule="auto"/>
        <w:rPr/>
      </w:pPr>
      <w:bookmarkStart w:colFirst="0" w:colLast="0" w:name="_1btvib69em2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pageBreakBefore w:val="0"/>
        <w:rPr>
          <w:b w:val="1"/>
        </w:rPr>
      </w:pPr>
      <w:bookmarkStart w:colFirst="0" w:colLast="0" w:name="_1btvib69em2l" w:id="0"/>
      <w:bookmarkEnd w:id="0"/>
      <w:r w:rsidDel="00000000" w:rsidR="00000000" w:rsidRPr="00000000">
        <w:rPr>
          <w:rtl w:val="0"/>
        </w:rPr>
        <w:t xml:space="preserve">1. Общая информация о Системе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spacing w:line="276" w:lineRule="auto"/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pageBreakBefore w:val="0"/>
        <w:spacing w:line="240" w:lineRule="auto"/>
        <w:rPr/>
      </w:pPr>
      <w:bookmarkStart w:colFirst="0" w:colLast="0" w:name="_1f11qt8lwcd9" w:id="1"/>
      <w:bookmarkEnd w:id="1"/>
      <w:r w:rsidDel="00000000" w:rsidR="00000000" w:rsidRPr="00000000">
        <w:rPr>
          <w:rtl w:val="0"/>
        </w:rPr>
        <w:t xml:space="preserve">1.1. Список терминов и определений</w:t>
      </w:r>
    </w:p>
    <w:p w:rsidR="00000000" w:rsidDel="00000000" w:rsidP="00000000" w:rsidRDefault="00000000" w:rsidRPr="00000000" w14:paraId="0000002B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spacing w:line="276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Автоматизированная Система Заказов (далее “Система”) – программный</w:t>
      </w:r>
    </w:p>
    <w:p w:rsidR="00000000" w:rsidDel="00000000" w:rsidP="00000000" w:rsidRDefault="00000000" w:rsidRPr="00000000" w14:paraId="0000002D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комплекс со структурированным поиском товаров, работ и услуг, а также</w:t>
      </w:r>
    </w:p>
    <w:p w:rsidR="00000000" w:rsidDel="00000000" w:rsidP="00000000" w:rsidRDefault="00000000" w:rsidRPr="00000000" w14:paraId="0000002E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возможностью заказа этих товаров, работ и услуг у контрагентов в рамках</w:t>
      </w:r>
    </w:p>
    <w:p w:rsidR="00000000" w:rsidDel="00000000" w:rsidP="00000000" w:rsidRDefault="00000000" w:rsidRPr="00000000" w14:paraId="0000002F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действующих с ними договоров, в сети «Интернет».</w:t>
      </w:r>
    </w:p>
    <w:p w:rsidR="00000000" w:rsidDel="00000000" w:rsidP="00000000" w:rsidRDefault="00000000" w:rsidRPr="00000000" w14:paraId="00000030">
      <w:pPr>
        <w:pageBreakBefore w:val="0"/>
        <w:spacing w:line="276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Доступ к Системе – подтверждение Оператором доступа к функционалу</w:t>
      </w:r>
    </w:p>
    <w:p w:rsidR="00000000" w:rsidDel="00000000" w:rsidP="00000000" w:rsidRDefault="00000000" w:rsidRPr="00000000" w14:paraId="00000031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Системы в личном кабинете Пользователя.</w:t>
      </w:r>
    </w:p>
    <w:p w:rsidR="00000000" w:rsidDel="00000000" w:rsidP="00000000" w:rsidRDefault="00000000" w:rsidRPr="00000000" w14:paraId="00000032">
      <w:pPr>
        <w:pageBreakBefore w:val="0"/>
        <w:spacing w:line="276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Заказ – приобретение товаров, работ, услуг для нужд Заказчика в порядке и</w:t>
      </w:r>
    </w:p>
    <w:p w:rsidR="00000000" w:rsidDel="00000000" w:rsidP="00000000" w:rsidRDefault="00000000" w:rsidRPr="00000000" w14:paraId="00000033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соблюдением определенной последовательности действий.</w:t>
      </w:r>
    </w:p>
    <w:p w:rsidR="00000000" w:rsidDel="00000000" w:rsidP="00000000" w:rsidRDefault="00000000" w:rsidRPr="00000000" w14:paraId="00000034">
      <w:pPr>
        <w:pageBreakBefore w:val="0"/>
        <w:spacing w:line="276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Заказчик - негосударственное (частное) учреждение здравоохранения, для</w:t>
      </w:r>
    </w:p>
    <w:p w:rsidR="00000000" w:rsidDel="00000000" w:rsidP="00000000" w:rsidRDefault="00000000" w:rsidRPr="00000000" w14:paraId="00000035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удовлетворения потребностей которых осуществляется процедура заказа.</w:t>
      </w:r>
    </w:p>
    <w:p w:rsidR="00000000" w:rsidDel="00000000" w:rsidP="00000000" w:rsidRDefault="00000000" w:rsidRPr="00000000" w14:paraId="00000036">
      <w:pPr>
        <w:pageBreakBefore w:val="0"/>
        <w:spacing w:line="276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Каталог — структурированная система для размещения и публикации</w:t>
      </w:r>
    </w:p>
    <w:p w:rsidR="00000000" w:rsidDel="00000000" w:rsidP="00000000" w:rsidRDefault="00000000" w:rsidRPr="00000000" w14:paraId="00000037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предложений товаров, работ, услуг.</w:t>
      </w:r>
    </w:p>
    <w:p w:rsidR="00000000" w:rsidDel="00000000" w:rsidP="00000000" w:rsidRDefault="00000000" w:rsidRPr="00000000" w14:paraId="00000038">
      <w:pPr>
        <w:pageBreakBefore w:val="0"/>
        <w:spacing w:line="276" w:lineRule="auto"/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Контролирующий орган - подразделение , уполномоченные на</w:t>
      </w:r>
    </w:p>
    <w:p w:rsidR="00000000" w:rsidDel="00000000" w:rsidP="00000000" w:rsidRDefault="00000000" w:rsidRPr="00000000" w14:paraId="00000039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осуществление контроля в сфере осуществления заказов.</w:t>
      </w:r>
    </w:p>
    <w:p w:rsidR="00000000" w:rsidDel="00000000" w:rsidP="00000000" w:rsidRDefault="00000000" w:rsidRPr="00000000" w14:paraId="0000003A">
      <w:pPr>
        <w:pageBreakBefore w:val="0"/>
        <w:spacing w:line="276" w:lineRule="auto"/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Оператор Системы (Оператор) — юридическое лицо, зарегистрированное в установленном законом порядке на территории Российской Федерации, которое владеет необходимыми для функционирования Системы программно-аппаратными средствами. Оператор обеспечивает выполнение функций по подготовке, получению, анализу, обработке, предоставлению информации и проведению размещения заказов на поставки товаров, выполнение работ, оказание услуг для нужд Заказчика путем организации процедур заказа в электронной форме.</w:t>
      </w:r>
    </w:p>
    <w:p w:rsidR="00000000" w:rsidDel="00000000" w:rsidP="00000000" w:rsidRDefault="00000000" w:rsidRPr="00000000" w14:paraId="0000003B">
      <w:pPr>
        <w:pageBreakBefore w:val="0"/>
        <w:spacing w:line="276" w:lineRule="auto"/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Пользователь - ответственный сотрудник Заказчика, Контролирующего</w:t>
      </w:r>
    </w:p>
    <w:p w:rsidR="00000000" w:rsidDel="00000000" w:rsidP="00000000" w:rsidRDefault="00000000" w:rsidRPr="00000000" w14:paraId="0000003C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органа или Участника Системы, получивший в установленном порядке учетную запись для доступа в Систему и имеющий доступ в личный кабинет заказчика или участника.</w:t>
      </w:r>
    </w:p>
    <w:p w:rsidR="00000000" w:rsidDel="00000000" w:rsidP="00000000" w:rsidRDefault="00000000" w:rsidRPr="00000000" w14:paraId="0000003D">
      <w:pPr>
        <w:pageBreakBefore w:val="0"/>
        <w:spacing w:line="276" w:lineRule="auto"/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Администратор - пользователь Заказчика или Участника Системы,</w:t>
      </w:r>
    </w:p>
    <w:p w:rsidR="00000000" w:rsidDel="00000000" w:rsidP="00000000" w:rsidRDefault="00000000" w:rsidRPr="00000000" w14:paraId="0000003E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обладающий функционалом управления правами доступа пользователей.</w:t>
      </w:r>
    </w:p>
    <w:p w:rsidR="00000000" w:rsidDel="00000000" w:rsidP="00000000" w:rsidRDefault="00000000" w:rsidRPr="00000000" w14:paraId="0000003F">
      <w:pPr>
        <w:pageBreakBefore w:val="0"/>
        <w:spacing w:line="276" w:lineRule="auto"/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Уведомление - электронное сообщение, направляемое Системой в адрес</w:t>
      </w:r>
    </w:p>
    <w:p w:rsidR="00000000" w:rsidDel="00000000" w:rsidP="00000000" w:rsidRDefault="00000000" w:rsidRPr="00000000" w14:paraId="00000040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Пользователей в Личный кабинет и на адрес электронной почты Пользователей.</w:t>
      </w:r>
    </w:p>
    <w:p w:rsidR="00000000" w:rsidDel="00000000" w:rsidP="00000000" w:rsidRDefault="00000000" w:rsidRPr="00000000" w14:paraId="00000041">
      <w:pPr>
        <w:pageBreakBefore w:val="0"/>
        <w:spacing w:line="276" w:lineRule="auto"/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Участник Системы - предприятие или организация, зарегистрированная в</w:t>
      </w:r>
    </w:p>
    <w:p w:rsidR="00000000" w:rsidDel="00000000" w:rsidP="00000000" w:rsidRDefault="00000000" w:rsidRPr="00000000" w14:paraId="00000042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Системе надлежащим образом и подписавшая договор с Оператором.</w:t>
      </w:r>
    </w:p>
    <w:p w:rsidR="00000000" w:rsidDel="00000000" w:rsidP="00000000" w:rsidRDefault="00000000" w:rsidRPr="00000000" w14:paraId="00000043">
      <w:pPr>
        <w:pageBreakBefore w:val="0"/>
        <w:spacing w:line="276" w:lineRule="auto"/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Учетная запись — уникальный логин и пароль, создаваемый в процессе</w:t>
      </w:r>
    </w:p>
    <w:p w:rsidR="00000000" w:rsidDel="00000000" w:rsidP="00000000" w:rsidRDefault="00000000" w:rsidRPr="00000000" w14:paraId="00000044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регистрации в Системе, либо измененные в дальнейшем Пользователем через</w:t>
      </w:r>
    </w:p>
    <w:p w:rsidR="00000000" w:rsidDel="00000000" w:rsidP="00000000" w:rsidRDefault="00000000" w:rsidRPr="00000000" w14:paraId="00000045">
      <w:pPr>
        <w:pageBreakBefore w:val="0"/>
        <w:spacing w:line="276" w:lineRule="auto"/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Личный Кабинет, используемые для доступа в Личный Кабинет при</w:t>
      </w:r>
    </w:p>
    <w:p w:rsidR="00000000" w:rsidDel="00000000" w:rsidP="00000000" w:rsidRDefault="00000000" w:rsidRPr="00000000" w14:paraId="00000046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авторизации Пользователя в Системе.</w:t>
      </w:r>
    </w:p>
    <w:p w:rsidR="00000000" w:rsidDel="00000000" w:rsidP="00000000" w:rsidRDefault="00000000" w:rsidRPr="00000000" w14:paraId="00000047">
      <w:pPr>
        <w:pageBreakBefore w:val="0"/>
        <w:spacing w:line="276" w:lineRule="auto"/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Этап - ограниченная каким-либо событием (истечением срока и т.д.)</w:t>
      </w:r>
    </w:p>
    <w:p w:rsidR="00000000" w:rsidDel="00000000" w:rsidP="00000000" w:rsidRDefault="00000000" w:rsidRPr="00000000" w14:paraId="00000048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процедура заказа, по итогу которой Пользователь совершает какое-либо</w:t>
      </w:r>
    </w:p>
    <w:p w:rsidR="00000000" w:rsidDel="00000000" w:rsidP="00000000" w:rsidRDefault="00000000" w:rsidRPr="00000000" w14:paraId="00000049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действие (загрузка документов в Систему; подтверждение оплаты;</w:t>
      </w:r>
    </w:p>
    <w:p w:rsidR="00000000" w:rsidDel="00000000" w:rsidP="00000000" w:rsidRDefault="00000000" w:rsidRPr="00000000" w14:paraId="0000004A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подтверждение перечисление денежных средств).</w:t>
      </w:r>
    </w:p>
    <w:p w:rsidR="00000000" w:rsidDel="00000000" w:rsidP="00000000" w:rsidRDefault="00000000" w:rsidRPr="00000000" w14:paraId="0000004B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2"/>
        <w:pageBreakBefore w:val="0"/>
        <w:spacing w:line="240" w:lineRule="auto"/>
        <w:rPr/>
      </w:pPr>
      <w:bookmarkStart w:colFirst="0" w:colLast="0" w:name="_52psw5zclase" w:id="2"/>
      <w:bookmarkEnd w:id="2"/>
      <w:r w:rsidDel="00000000" w:rsidR="00000000" w:rsidRPr="00000000">
        <w:rPr>
          <w:rtl w:val="0"/>
        </w:rPr>
        <w:t xml:space="preserve">1.2. Права пользователей. Права доступа.</w:t>
      </w:r>
    </w:p>
    <w:p w:rsidR="00000000" w:rsidDel="00000000" w:rsidP="00000000" w:rsidRDefault="00000000" w:rsidRPr="00000000" w14:paraId="0000004D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 имеет гибкую модель прав и ролей, которая настраивается администратором Системы.</w:t>
      </w:r>
    </w:p>
    <w:p w:rsidR="00000000" w:rsidDel="00000000" w:rsidP="00000000" w:rsidRDefault="00000000" w:rsidRPr="00000000" w14:paraId="0000004F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Системе предусмотрены следующие категории пользователей:</w:t>
      </w:r>
    </w:p>
    <w:p w:rsidR="00000000" w:rsidDel="00000000" w:rsidP="00000000" w:rsidRDefault="00000000" w:rsidRPr="00000000" w14:paraId="00000051">
      <w:pPr>
        <w:pageBreakBefore w:val="0"/>
        <w:numPr>
          <w:ilvl w:val="0"/>
          <w:numId w:val="6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Заказчик</w:t>
      </w:r>
    </w:p>
    <w:p w:rsidR="00000000" w:rsidDel="00000000" w:rsidP="00000000" w:rsidRDefault="00000000" w:rsidRPr="00000000" w14:paraId="00000052">
      <w:pPr>
        <w:pageBreakBefore w:val="0"/>
        <w:numPr>
          <w:ilvl w:val="0"/>
          <w:numId w:val="6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Поставщик</w:t>
      </w:r>
    </w:p>
    <w:p w:rsidR="00000000" w:rsidDel="00000000" w:rsidP="00000000" w:rsidRDefault="00000000" w:rsidRPr="00000000" w14:paraId="00000053">
      <w:pPr>
        <w:pageBreakBefore w:val="0"/>
        <w:numPr>
          <w:ilvl w:val="0"/>
          <w:numId w:val="6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Контролирующий орган</w:t>
      </w:r>
    </w:p>
    <w:p w:rsidR="00000000" w:rsidDel="00000000" w:rsidP="00000000" w:rsidRDefault="00000000" w:rsidRPr="00000000" w14:paraId="00000054">
      <w:pPr>
        <w:pageBreakBefore w:val="0"/>
        <w:spacing w:line="24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Пользователи категории “Заказчик” имеют возможность добавления к своей учетной записи следующие права:</w:t>
      </w:r>
    </w:p>
    <w:p w:rsidR="00000000" w:rsidDel="00000000" w:rsidP="00000000" w:rsidRDefault="00000000" w:rsidRPr="00000000" w14:paraId="00000056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Формирование и редактирование заказа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(без отправки поставщику)</w:t>
      </w:r>
    </w:p>
    <w:p w:rsidR="00000000" w:rsidDel="00000000" w:rsidP="00000000" w:rsidRDefault="00000000" w:rsidRPr="00000000" w14:paraId="00000058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Подтверждение и редактирование сформированного заказа.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Возможность подтверждать и редактировать сформированный заказ(отправка поставщику),</w:t>
      </w:r>
    </w:p>
    <w:p w:rsidR="00000000" w:rsidDel="00000000" w:rsidP="00000000" w:rsidRDefault="00000000" w:rsidRPr="00000000" w14:paraId="0000005A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3) П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одтверждение получения и редактирование заказа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(прикрепление документов и отправка заказа на сл.этап),</w:t>
      </w:r>
    </w:p>
    <w:p w:rsidR="00000000" w:rsidDel="00000000" w:rsidP="00000000" w:rsidRDefault="00000000" w:rsidRPr="00000000" w14:paraId="0000005C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Подтверждение произведенной оплаты по заказу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(с переходом заказа на сл.этап),</w:t>
      </w:r>
    </w:p>
    <w:p w:rsidR="00000000" w:rsidDel="00000000" w:rsidP="00000000" w:rsidRDefault="00000000" w:rsidRPr="00000000" w14:paraId="0000005E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6) 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озможность осуществлять заказы "Постфактум".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60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Создание договора с Поставщиком.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Возможность создания, редактирования и удаления созданных договоров. </w:t>
      </w:r>
    </w:p>
    <w:p w:rsidR="00000000" w:rsidDel="00000000" w:rsidP="00000000" w:rsidRDefault="00000000" w:rsidRPr="00000000" w14:paraId="00000062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Доступ ко всем заказам НУЗ в разделе «Заказы»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(в случае отсутствия данного доступа, пользователю доступны лишь созданные им заказы)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добавления/удаления какого-либо из прав доступа, необходимо в адрес оператора АСЗ направить заполненную анкету пользователя (Приложение №1 к договору с ЦКБ), в которой будут отмечены необходимые к добавлению права.</w:t>
      </w:r>
    </w:p>
    <w:p w:rsidR="00000000" w:rsidDel="00000000" w:rsidP="00000000" w:rsidRDefault="00000000" w:rsidRPr="00000000" w14:paraId="00000066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Style w:val="Heading1"/>
        <w:pageBreakBefore w:val="0"/>
        <w:spacing w:line="240" w:lineRule="auto"/>
        <w:jc w:val="center"/>
        <w:rPr/>
      </w:pPr>
      <w:bookmarkStart w:colFirst="0" w:colLast="0" w:name="_2jyk1f6a0aog" w:id="3"/>
      <w:bookmarkEnd w:id="3"/>
      <w:r w:rsidDel="00000000" w:rsidR="00000000" w:rsidRPr="00000000">
        <w:rPr>
          <w:rtl w:val="0"/>
        </w:rPr>
        <w:t xml:space="preserve">2. Личный кабинет пользователя.</w:t>
      </w:r>
    </w:p>
    <w:p w:rsidR="00000000" w:rsidDel="00000000" w:rsidP="00000000" w:rsidRDefault="00000000" w:rsidRPr="00000000" w14:paraId="00000068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Доступ в личный кабинет пользователя осуществляется по логину и паролю.</w:t>
      </w:r>
    </w:p>
    <w:p w:rsidR="00000000" w:rsidDel="00000000" w:rsidP="00000000" w:rsidRDefault="00000000" w:rsidRPr="00000000" w14:paraId="00000069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После ввода логина и пароля в форму авторизации и нажатия кнопки “Войти”,</w:t>
      </w:r>
    </w:p>
    <w:p w:rsidR="00000000" w:rsidDel="00000000" w:rsidP="00000000" w:rsidRDefault="00000000" w:rsidRPr="00000000" w14:paraId="0000006A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откроется доступ в Личный кабинет.</w:t>
      </w:r>
    </w:p>
    <w:p w:rsidR="00000000" w:rsidDel="00000000" w:rsidP="00000000" w:rsidRDefault="00000000" w:rsidRPr="00000000" w14:paraId="0000006B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3003679" cy="3421140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03679" cy="34211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После ввода логина и пароля в форме, следует перейти по ссылке «Войти»,</w:t>
      </w:r>
    </w:p>
    <w:p w:rsidR="00000000" w:rsidDel="00000000" w:rsidP="00000000" w:rsidRDefault="00000000" w:rsidRPr="00000000" w14:paraId="0000006E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после чего будет предоставлен доступ в Личный кабинет.</w:t>
      </w:r>
    </w:p>
    <w:p w:rsidR="00000000" w:rsidDel="00000000" w:rsidP="00000000" w:rsidRDefault="00000000" w:rsidRPr="00000000" w14:paraId="0000006F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​ В случае, если пользователь забыл пароль, в форме для</w:t>
      </w:r>
    </w:p>
    <w:p w:rsidR="00000000" w:rsidDel="00000000" w:rsidP="00000000" w:rsidRDefault="00000000" w:rsidRPr="00000000" w14:paraId="00000071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авторизации расположена ссылка «Напомнить пароль» .</w:t>
      </w:r>
    </w:p>
    <w:p w:rsidR="00000000" w:rsidDel="00000000" w:rsidP="00000000" w:rsidRDefault="00000000" w:rsidRPr="00000000" w14:paraId="00000072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После перехода по ссылке необходимо указать Email пользователя, на который придет инструкция для изменение пароля.</w:t>
      </w:r>
    </w:p>
    <w:p w:rsidR="00000000" w:rsidDel="00000000" w:rsidP="00000000" w:rsidRDefault="00000000" w:rsidRPr="00000000" w14:paraId="00000073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Email должен совпадать с тем, который указан в анкете пользователя.</w:t>
      </w:r>
    </w:p>
    <w:p w:rsidR="00000000" w:rsidDel="00000000" w:rsidP="00000000" w:rsidRDefault="00000000" w:rsidRPr="00000000" w14:paraId="00000074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rtl w:val="0"/>
        </w:rPr>
        <w:t xml:space="preserve">ВАЖНО!</w:t>
      </w:r>
    </w:p>
    <w:p w:rsidR="00000000" w:rsidDel="00000000" w:rsidP="00000000" w:rsidRDefault="00000000" w:rsidRPr="00000000" w14:paraId="00000075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rtl w:val="0"/>
        </w:rPr>
        <w:t xml:space="preserve">Пользователям будут не доступны разделы навигационного меню в случае отсутствия необходимых данных об организации. Заполнение обязательных полей осуществляется единожды (при первом входе в Систему) любым пользователем НУЗ, имеющим доступ в АСЗ “Электронный Ордер”.</w:t>
      </w:r>
    </w:p>
    <w:p w:rsidR="00000000" w:rsidDel="00000000" w:rsidP="00000000" w:rsidRDefault="00000000" w:rsidRPr="00000000" w14:paraId="00000076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1"/>
        <w:pageBreakBefore w:val="0"/>
        <w:jc w:val="center"/>
        <w:rPr/>
      </w:pPr>
      <w:bookmarkStart w:colFirst="0" w:colLast="0" w:name="_o7k3oqtxqnka" w:id="4"/>
      <w:bookmarkEnd w:id="4"/>
      <w:r w:rsidDel="00000000" w:rsidR="00000000" w:rsidRPr="00000000">
        <w:rPr>
          <w:rtl w:val="0"/>
        </w:rPr>
        <w:t xml:space="preserve">Разделы навигационного меню:</w:t>
      </w:r>
    </w:p>
    <w:p w:rsidR="00000000" w:rsidDel="00000000" w:rsidP="00000000" w:rsidRDefault="00000000" w:rsidRPr="00000000" w14:paraId="00000078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5731200" cy="368300"/>
            <wp:effectExtent b="0" l="0" r="0" t="0"/>
            <wp:docPr id="1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2333625" cy="457200"/>
            <wp:effectExtent b="0" l="0" r="0" t="0"/>
            <wp:docPr id="11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ageBreakBefore w:val="0"/>
        <w:numPr>
          <w:ilvl w:val="0"/>
          <w:numId w:val="7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Каталог - содержит перечень товаров, работ и услуг, разделенный на</w:t>
      </w:r>
    </w:p>
    <w:p w:rsidR="00000000" w:rsidDel="00000000" w:rsidP="00000000" w:rsidRDefault="00000000" w:rsidRPr="00000000" w14:paraId="0000007C">
      <w:pPr>
        <w:pageBreakBefore w:val="0"/>
        <w:spacing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категории, с возможностью поиска, добавления в избранное и в корзину.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Реализована возможность поиска товаров/услуг у поставщиков внешнего рынка, с которыми еще не заключены договоры о сотрудничестве.</w:t>
      </w:r>
    </w:p>
    <w:p w:rsidR="00000000" w:rsidDel="00000000" w:rsidP="00000000" w:rsidRDefault="00000000" w:rsidRPr="00000000" w14:paraId="0000007E">
      <w:pPr>
        <w:pageBreakBefore w:val="0"/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Заказы - список созданных, удаленных и отмененных заказов, с краткой</w:t>
      </w:r>
    </w:p>
    <w:p w:rsidR="00000000" w:rsidDel="00000000" w:rsidP="00000000" w:rsidRDefault="00000000" w:rsidRPr="00000000" w14:paraId="0000007F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информацией по ним.</w:t>
      </w:r>
    </w:p>
    <w:p w:rsidR="00000000" w:rsidDel="00000000" w:rsidP="00000000" w:rsidRDefault="00000000" w:rsidRPr="00000000" w14:paraId="00000080">
      <w:pPr>
        <w:pageBreakBefore w:val="0"/>
        <w:numPr>
          <w:ilvl w:val="0"/>
          <w:numId w:val="5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Рекламации - список поданных рекламаций, с краткой информацией по</w:t>
      </w:r>
    </w:p>
    <w:p w:rsidR="00000000" w:rsidDel="00000000" w:rsidP="00000000" w:rsidRDefault="00000000" w:rsidRPr="00000000" w14:paraId="00000081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ним.</w:t>
      </w:r>
    </w:p>
    <w:p w:rsidR="00000000" w:rsidDel="00000000" w:rsidP="00000000" w:rsidRDefault="00000000" w:rsidRPr="00000000" w14:paraId="00000082">
      <w:pPr>
        <w:pageBreakBefore w:val="0"/>
        <w:numPr>
          <w:ilvl w:val="0"/>
          <w:numId w:val="4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Чат - сервис по обмену сообщениями с контрагентами.</w:t>
      </w:r>
    </w:p>
    <w:p w:rsidR="00000000" w:rsidDel="00000000" w:rsidP="00000000" w:rsidRDefault="00000000" w:rsidRPr="00000000" w14:paraId="00000083">
      <w:pPr>
        <w:pageBreakBefore w:val="0"/>
        <w:numPr>
          <w:ilvl w:val="0"/>
          <w:numId w:val="4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Договоры и Поставщики - список договоров, заключенных между контрагентами, с краткой информацией по ним.</w:t>
      </w:r>
    </w:p>
    <w:p w:rsidR="00000000" w:rsidDel="00000000" w:rsidP="00000000" w:rsidRDefault="00000000" w:rsidRPr="00000000" w14:paraId="00000084">
      <w:pPr>
        <w:pageBreakBefore w:val="0"/>
        <w:numPr>
          <w:ilvl w:val="0"/>
          <w:numId w:val="3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Отчёты - Мастер Отчётов формирует отчёты по заказам, товарам и</w:t>
      </w:r>
    </w:p>
    <w:p w:rsidR="00000000" w:rsidDel="00000000" w:rsidP="00000000" w:rsidRDefault="00000000" w:rsidRPr="00000000" w14:paraId="00000085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поставщикам.</w:t>
      </w:r>
    </w:p>
    <w:p w:rsidR="00000000" w:rsidDel="00000000" w:rsidP="00000000" w:rsidRDefault="00000000" w:rsidRPr="00000000" w14:paraId="00000086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Постфактум - раздел, предназначенный для работы с поставщиками Постфактум</w:t>
      </w:r>
    </w:p>
    <w:p w:rsidR="00000000" w:rsidDel="00000000" w:rsidP="00000000" w:rsidRDefault="00000000" w:rsidRPr="00000000" w14:paraId="00000087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Корзина - временное хранилище выбранных товаров перед их заказом.</w:t>
      </w:r>
    </w:p>
    <w:p w:rsidR="00000000" w:rsidDel="00000000" w:rsidP="00000000" w:rsidRDefault="00000000" w:rsidRPr="00000000" w14:paraId="00000088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Style w:val="Heading1"/>
        <w:pageBreakBefore w:val="0"/>
        <w:spacing w:line="240" w:lineRule="auto"/>
        <w:jc w:val="center"/>
        <w:rPr/>
      </w:pPr>
      <w:bookmarkStart w:colFirst="0" w:colLast="0" w:name="_v1eywg8qejrl" w:id="5"/>
      <w:bookmarkEnd w:id="5"/>
      <w:r w:rsidDel="00000000" w:rsidR="00000000" w:rsidRPr="00000000">
        <w:rPr>
          <w:rtl w:val="0"/>
        </w:rPr>
        <w:t xml:space="preserve">3. Договоры.</w:t>
      </w:r>
    </w:p>
    <w:p w:rsidR="00000000" w:rsidDel="00000000" w:rsidP="00000000" w:rsidRDefault="00000000" w:rsidRPr="00000000" w14:paraId="0000008A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rtl w:val="0"/>
        </w:rPr>
        <w:t xml:space="preserve">В АСЗ “Электронный Ордер” версия 2.0 для Заказчиков реализована возможность создания договора с контрагентом.</w:t>
      </w:r>
    </w:p>
    <w:p w:rsidR="00000000" w:rsidDel="00000000" w:rsidP="00000000" w:rsidRDefault="00000000" w:rsidRPr="00000000" w14:paraId="0000008B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rtl w:val="0"/>
        </w:rPr>
        <w:t xml:space="preserve">Также, теперь  все договоры сортируются в зависимости от статуса:</w:t>
      </w:r>
    </w:p>
    <w:p w:rsidR="00000000" w:rsidDel="00000000" w:rsidP="00000000" w:rsidRDefault="00000000" w:rsidRPr="00000000" w14:paraId="0000008C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</w:rPr>
        <w:drawing>
          <wp:inline distB="114300" distT="114300" distL="114300" distR="114300">
            <wp:extent cx="3724275" cy="800100"/>
            <wp:effectExtent b="0" l="0" r="0" t="0"/>
            <wp:docPr id="2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800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-новый (договор создан, но не подтвержден Заказчиком или Поставщиком),</w:t>
      </w:r>
    </w:p>
    <w:p w:rsidR="00000000" w:rsidDel="00000000" w:rsidP="00000000" w:rsidRDefault="00000000" w:rsidRPr="00000000" w14:paraId="0000008E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-активный (договор подтвержден и Заказчиком и Поставщиком, дата его начала уже наступила, срок окончания его действия либо еще не наступил, либо договор бессрочный),</w:t>
      </w:r>
    </w:p>
    <w:p w:rsidR="00000000" w:rsidDel="00000000" w:rsidP="00000000" w:rsidRDefault="00000000" w:rsidRPr="00000000" w14:paraId="0000008F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-неактивный (дата начала действия договора еще не наступила, либо срок действия уже истек),</w:t>
      </w:r>
    </w:p>
    <w:p w:rsidR="00000000" w:rsidDel="00000000" w:rsidP="00000000" w:rsidRDefault="00000000" w:rsidRPr="00000000" w14:paraId="00000090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-удален (договор либо создан ошибочно, либо отклонен Заказчиком или поставщиком),</w:t>
      </w:r>
    </w:p>
    <w:p w:rsidR="00000000" w:rsidDel="00000000" w:rsidP="00000000" w:rsidRDefault="00000000" w:rsidRPr="00000000" w14:paraId="00000091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-все (здесь собраны все договоры).</w:t>
      </w:r>
    </w:p>
    <w:p w:rsidR="00000000" w:rsidDel="00000000" w:rsidP="00000000" w:rsidRDefault="00000000" w:rsidRPr="00000000" w14:paraId="00000092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Style w:val="Heading2"/>
        <w:pageBreakBefore w:val="0"/>
        <w:spacing w:line="240" w:lineRule="auto"/>
        <w:rPr/>
      </w:pPr>
      <w:bookmarkStart w:colFirst="0" w:colLast="0" w:name="_5cbkzgrnb58h" w:id="6"/>
      <w:bookmarkEnd w:id="6"/>
      <w:r w:rsidDel="00000000" w:rsidR="00000000" w:rsidRPr="00000000">
        <w:rPr>
          <w:rtl w:val="0"/>
        </w:rPr>
        <w:t xml:space="preserve">3.1. Создание Договора с поставщиком.</w:t>
      </w:r>
    </w:p>
    <w:p w:rsidR="00000000" w:rsidDel="00000000" w:rsidP="00000000" w:rsidRDefault="00000000" w:rsidRPr="00000000" w14:paraId="00000094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того, чтобы создать договор с контрагентом, следует зайти в раздел “Договоры и поставщики” и нажать кнопку “Новый договор”.</w:t>
      </w:r>
    </w:p>
    <w:p w:rsidR="00000000" w:rsidDel="00000000" w:rsidP="00000000" w:rsidRDefault="00000000" w:rsidRPr="00000000" w14:paraId="00000096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6772275" cy="4262438"/>
            <wp:effectExtent b="0" l="0" r="0" t="0"/>
            <wp:docPr id="4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72275" cy="42624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открывшемся окне необходимо заполнить предложенные поля :</w:t>
      </w:r>
    </w:p>
    <w:p w:rsidR="00000000" w:rsidDel="00000000" w:rsidP="00000000" w:rsidRDefault="00000000" w:rsidRPr="00000000" w14:paraId="0000009A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-номер договора,</w:t>
      </w:r>
    </w:p>
    <w:p w:rsidR="00000000" w:rsidDel="00000000" w:rsidP="00000000" w:rsidRDefault="00000000" w:rsidRPr="00000000" w14:paraId="0000009B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-номер закупки (в случае его отсутствия, необходимо установить параметр “Внеплановая закупка” и указать обоснование),</w:t>
      </w:r>
    </w:p>
    <w:p w:rsidR="00000000" w:rsidDel="00000000" w:rsidP="00000000" w:rsidRDefault="00000000" w:rsidRPr="00000000" w14:paraId="0000009C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-наименование договора,</w:t>
      </w:r>
    </w:p>
    <w:p w:rsidR="00000000" w:rsidDel="00000000" w:rsidP="00000000" w:rsidRDefault="00000000" w:rsidRPr="00000000" w14:paraId="0000009D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-ввести название поставщика и выбрать из списка,</w:t>
      </w:r>
    </w:p>
    <w:p w:rsidR="00000000" w:rsidDel="00000000" w:rsidP="00000000" w:rsidRDefault="00000000" w:rsidRPr="00000000" w14:paraId="0000009E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-указать срок действия договора,</w:t>
      </w:r>
    </w:p>
    <w:p w:rsidR="00000000" w:rsidDel="00000000" w:rsidP="00000000" w:rsidRDefault="00000000" w:rsidRPr="00000000" w14:paraId="0000009F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-выбрать тип оплаты по договору,</w:t>
      </w:r>
    </w:p>
    <w:p w:rsidR="00000000" w:rsidDel="00000000" w:rsidP="00000000" w:rsidRDefault="00000000" w:rsidRPr="00000000" w14:paraId="000000A0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-выбрать валюту договора,</w:t>
      </w:r>
    </w:p>
    <w:p w:rsidR="00000000" w:rsidDel="00000000" w:rsidP="00000000" w:rsidRDefault="00000000" w:rsidRPr="00000000" w14:paraId="000000A1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-указать вид договора (товар и/или услуга),</w:t>
      </w:r>
    </w:p>
    <w:p w:rsidR="00000000" w:rsidDel="00000000" w:rsidP="00000000" w:rsidRDefault="00000000" w:rsidRPr="00000000" w14:paraId="000000A2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-при необходимости указать мин.срок доставки по договору </w:t>
      </w:r>
    </w:p>
    <w:p w:rsidR="00000000" w:rsidDel="00000000" w:rsidP="00000000" w:rsidRDefault="00000000" w:rsidRPr="00000000" w14:paraId="000000A3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-указать сумму договора</w:t>
      </w:r>
    </w:p>
    <w:p w:rsidR="00000000" w:rsidDel="00000000" w:rsidP="00000000" w:rsidRDefault="00000000" w:rsidRPr="00000000" w14:paraId="000000A4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-прикрепить файл договора.</w:t>
      </w:r>
    </w:p>
    <w:p w:rsidR="00000000" w:rsidDel="00000000" w:rsidP="00000000" w:rsidRDefault="00000000" w:rsidRPr="00000000" w14:paraId="000000A5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</w:rPr>
        <w:drawing>
          <wp:inline distB="114300" distT="114300" distL="114300" distR="114300">
            <wp:extent cx="5731200" cy="4559300"/>
            <wp:effectExtent b="0" l="0" r="0" t="0"/>
            <wp:docPr id="6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55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rtl w:val="0"/>
        </w:rPr>
        <w:t xml:space="preserve">ВАЖНО!После того, как Вы выберете поставщика из предложенного списка, поля с ИНН и КПП контрагента заполнятся автоматически. Обратите внимание на их принадлежность именно Вашему поставщику для избежания ошибки при создании цифрового договора.</w:t>
      </w:r>
    </w:p>
    <w:p w:rsidR="00000000" w:rsidDel="00000000" w:rsidP="00000000" w:rsidRDefault="00000000" w:rsidRPr="00000000" w14:paraId="000000A7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После создания договора необходимо загрузить спецификацию по соответствующему шаблону (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Скачать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), в случае отсутствия спецификации активировать соответствующий параметр в карточке договора.</w:t>
      </w:r>
    </w:p>
    <w:p w:rsidR="00000000" w:rsidDel="00000000" w:rsidP="00000000" w:rsidRDefault="00000000" w:rsidRPr="00000000" w14:paraId="000000A9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После заполнения всех полей необходимо нажать кнопку “Сохранить”.</w:t>
      </w:r>
    </w:p>
    <w:p w:rsidR="00000000" w:rsidDel="00000000" w:rsidP="00000000" w:rsidRDefault="00000000" w:rsidRPr="00000000" w14:paraId="000000AB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Договор сохранится в статусе “Новый” до тех пор, пока поставщик не согласует его.</w:t>
      </w:r>
    </w:p>
    <w:p w:rsidR="00000000" w:rsidDel="00000000" w:rsidP="00000000" w:rsidRDefault="00000000" w:rsidRPr="00000000" w14:paraId="000000AC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Style w:val="Heading2"/>
        <w:pageBreakBefore w:val="0"/>
        <w:spacing w:line="240" w:lineRule="auto"/>
        <w:rPr/>
      </w:pPr>
      <w:bookmarkStart w:colFirst="0" w:colLast="0" w:name="_sz99myedl20g" w:id="7"/>
      <w:bookmarkEnd w:id="7"/>
      <w:r w:rsidDel="00000000" w:rsidR="00000000" w:rsidRPr="00000000">
        <w:rPr>
          <w:rtl w:val="0"/>
        </w:rPr>
        <w:t xml:space="preserve">3.2. Поиск по разделу.</w:t>
      </w:r>
    </w:p>
    <w:p w:rsidR="00000000" w:rsidDel="00000000" w:rsidP="00000000" w:rsidRDefault="00000000" w:rsidRPr="00000000" w14:paraId="000000AE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Учитывая пожелания пользователей, был реализован механизм поиска по разделу “Договоры и Поставщики”.</w:t>
      </w:r>
    </w:p>
    <w:p w:rsidR="00000000" w:rsidDel="00000000" w:rsidP="00000000" w:rsidRDefault="00000000" w:rsidRPr="00000000" w14:paraId="000000B0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этого в поисковой строке введите необходимый запрос для поиска:</w:t>
      </w:r>
    </w:p>
    <w:p w:rsidR="00000000" w:rsidDel="00000000" w:rsidP="00000000" w:rsidRDefault="00000000" w:rsidRPr="00000000" w14:paraId="000000B1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-номер договора,</w:t>
      </w:r>
    </w:p>
    <w:p w:rsidR="00000000" w:rsidDel="00000000" w:rsidP="00000000" w:rsidRDefault="00000000" w:rsidRPr="00000000" w14:paraId="000000B2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-наименование контрагента,</w:t>
      </w:r>
    </w:p>
    <w:p w:rsidR="00000000" w:rsidDel="00000000" w:rsidP="00000000" w:rsidRDefault="00000000" w:rsidRPr="00000000" w14:paraId="000000B3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3133725" cy="466725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466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Style w:val="Heading1"/>
        <w:pageBreakBefore w:val="0"/>
        <w:spacing w:line="240" w:lineRule="auto"/>
        <w:jc w:val="center"/>
        <w:rPr/>
      </w:pPr>
      <w:bookmarkStart w:colFirst="0" w:colLast="0" w:name="_v0l9ozysw0es" w:id="8"/>
      <w:bookmarkEnd w:id="8"/>
      <w:r w:rsidDel="00000000" w:rsidR="00000000" w:rsidRPr="00000000">
        <w:rPr>
          <w:rtl w:val="0"/>
        </w:rPr>
        <w:t xml:space="preserve">4. Формирование корзины.</w:t>
      </w:r>
    </w:p>
    <w:p w:rsidR="00000000" w:rsidDel="00000000" w:rsidP="00000000" w:rsidRDefault="00000000" w:rsidRPr="00000000" w14:paraId="000000B6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pStyle w:val="Heading2"/>
        <w:pageBreakBefore w:val="0"/>
        <w:spacing w:line="240" w:lineRule="auto"/>
        <w:rPr/>
      </w:pPr>
      <w:bookmarkStart w:colFirst="0" w:colLast="0" w:name="_tvjb2hqtclno" w:id="9"/>
      <w:bookmarkEnd w:id="9"/>
      <w:r w:rsidDel="00000000" w:rsidR="00000000" w:rsidRPr="00000000">
        <w:rPr>
          <w:rtl w:val="0"/>
        </w:rPr>
        <w:t xml:space="preserve">4.1. Работа с каталогом.</w:t>
      </w:r>
    </w:p>
    <w:p w:rsidR="00000000" w:rsidDel="00000000" w:rsidP="00000000" w:rsidRDefault="00000000" w:rsidRPr="00000000" w14:paraId="000000B8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Системой предусмотрена возможность заказа товаров путем</w:t>
      </w:r>
    </w:p>
    <w:p w:rsidR="00000000" w:rsidDel="00000000" w:rsidP="00000000" w:rsidRDefault="00000000" w:rsidRPr="00000000" w14:paraId="000000BA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формирования корзины по всем требуемым номенклатурным единицам.</w:t>
      </w:r>
    </w:p>
    <w:p w:rsidR="00000000" w:rsidDel="00000000" w:rsidP="00000000" w:rsidRDefault="00000000" w:rsidRPr="00000000" w14:paraId="000000BB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Для того, чтобы сформировать корзину, необходимо перейти в “Каталог”</w:t>
      </w:r>
    </w:p>
    <w:p w:rsidR="00000000" w:rsidDel="00000000" w:rsidP="00000000" w:rsidRDefault="00000000" w:rsidRPr="00000000" w14:paraId="000000BC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навигационном меню.</w:t>
      </w:r>
    </w:p>
    <w:p w:rsidR="00000000" w:rsidDel="00000000" w:rsidP="00000000" w:rsidRDefault="00000000" w:rsidRPr="00000000" w14:paraId="000000BD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Style w:val="Heading3"/>
        <w:pageBreakBefore w:val="0"/>
        <w:spacing w:line="240" w:lineRule="auto"/>
        <w:rPr/>
      </w:pPr>
      <w:bookmarkStart w:colFirst="0" w:colLast="0" w:name="_5g3zww3fohhy" w:id="10"/>
      <w:bookmarkEnd w:id="10"/>
      <w:r w:rsidDel="00000000" w:rsidR="00000000" w:rsidRPr="00000000">
        <w:rPr>
          <w:rtl w:val="0"/>
        </w:rPr>
        <w:t xml:space="preserve">4.1.1. Поиск товаров.</w:t>
      </w:r>
    </w:p>
    <w:p w:rsidR="00000000" w:rsidDel="00000000" w:rsidP="00000000" w:rsidRDefault="00000000" w:rsidRPr="00000000" w14:paraId="000000BF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Системой предусмотрена возможность поиска товаров/услуг в каталоге, используя необходимые параметры:</w:t>
      </w:r>
    </w:p>
    <w:p w:rsidR="00000000" w:rsidDel="00000000" w:rsidP="00000000" w:rsidRDefault="00000000" w:rsidRPr="00000000" w14:paraId="000000C1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-поиск по названию,</w:t>
      </w:r>
    </w:p>
    <w:p w:rsidR="00000000" w:rsidDel="00000000" w:rsidP="00000000" w:rsidRDefault="00000000" w:rsidRPr="00000000" w14:paraId="000000C2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-поиск по артикулу,</w:t>
      </w:r>
    </w:p>
    <w:p w:rsidR="00000000" w:rsidDel="00000000" w:rsidP="00000000" w:rsidRDefault="00000000" w:rsidRPr="00000000" w14:paraId="000000C3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-поиск по наименованию поставщика,</w:t>
      </w:r>
    </w:p>
    <w:p w:rsidR="00000000" w:rsidDel="00000000" w:rsidP="00000000" w:rsidRDefault="00000000" w:rsidRPr="00000000" w14:paraId="000000C4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-поиск товаров/услуг в определенной категории,</w:t>
      </w:r>
    </w:p>
    <w:p w:rsidR="00000000" w:rsidDel="00000000" w:rsidP="00000000" w:rsidRDefault="00000000" w:rsidRPr="00000000" w14:paraId="000000C5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-сортировка по популярности,</w:t>
      </w:r>
    </w:p>
    <w:p w:rsidR="00000000" w:rsidDel="00000000" w:rsidP="00000000" w:rsidRDefault="00000000" w:rsidRPr="00000000" w14:paraId="000000C6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-сортировка по алфавиту,</w:t>
      </w:r>
    </w:p>
    <w:p w:rsidR="00000000" w:rsidDel="00000000" w:rsidP="00000000" w:rsidRDefault="00000000" w:rsidRPr="00000000" w14:paraId="000000C7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-сортировка по цене (от большего к меньшему и наоборот).</w:t>
      </w:r>
    </w:p>
    <w:p w:rsidR="00000000" w:rsidDel="00000000" w:rsidP="00000000" w:rsidRDefault="00000000" w:rsidRPr="00000000" w14:paraId="000000C8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pageBreakBefore w:val="0"/>
        <w:spacing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pageBreakBefore w:val="0"/>
        <w:spacing w:line="240" w:lineRule="auto"/>
        <w:ind w:left="992.1259842519685" w:hanging="58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pageBreakBefore w:val="0"/>
        <w:numPr>
          <w:ilvl w:val="0"/>
          <w:numId w:val="8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товары, созданные с использованием опции “Постфактум”, размещены во вкладке с одноименным названием и подлежат редактированию со стороны заказчика,</w:t>
      </w:r>
    </w:p>
    <w:p w:rsidR="00000000" w:rsidDel="00000000" w:rsidP="00000000" w:rsidRDefault="00000000" w:rsidRPr="00000000" w14:paraId="000000CC">
      <w:pPr>
        <w:pageBreakBefore w:val="0"/>
        <w:spacing w:line="24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pageBreakBefore w:val="0"/>
        <w:numPr>
          <w:ilvl w:val="0"/>
          <w:numId w:val="8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боковом левом настраиваемом фильтре реализована возможность поиска товаров/услуг с сортировкой по  наименованию поставщика, договору, минимальной/максимальной стоимости, а также по необходимому для заказа количеству.</w:t>
      </w:r>
    </w:p>
    <w:p w:rsidR="00000000" w:rsidDel="00000000" w:rsidP="00000000" w:rsidRDefault="00000000" w:rsidRPr="00000000" w14:paraId="000000CE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pStyle w:val="Heading2"/>
        <w:pageBreakBefore w:val="0"/>
        <w:spacing w:line="240" w:lineRule="auto"/>
        <w:rPr/>
      </w:pPr>
      <w:bookmarkStart w:colFirst="0" w:colLast="0" w:name="_j229zfo8hi3" w:id="11"/>
      <w:bookmarkEnd w:id="11"/>
      <w:r w:rsidDel="00000000" w:rsidR="00000000" w:rsidRPr="00000000">
        <w:rPr>
          <w:rtl w:val="0"/>
        </w:rPr>
        <w:t xml:space="preserve">4.2. Добавление необходимого товара/услуги в корзину.</w:t>
      </w:r>
    </w:p>
    <w:p w:rsidR="00000000" w:rsidDel="00000000" w:rsidP="00000000" w:rsidRDefault="00000000" w:rsidRPr="00000000" w14:paraId="000000D1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того, чтобы заказать товар необходимо напротив нужной позиции, в</w:t>
      </w:r>
    </w:p>
    <w:p w:rsidR="00000000" w:rsidDel="00000000" w:rsidP="00000000" w:rsidRDefault="00000000" w:rsidRPr="00000000" w14:paraId="000000D3">
      <w:pPr>
        <w:pageBreakBefore w:val="0"/>
        <w:spacing w:line="240" w:lineRule="auto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окне “количество единиц”, указать требуемое количество, а затем нажать кнопку с изображением продуктовой корзины.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ff0000"/>
          <w:sz w:val="28"/>
          <w:szCs w:val="28"/>
          <w:rtl w:val="0"/>
        </w:rPr>
        <w:t xml:space="preserve">Исходя из пожеланий пользователей, была реализована возможность разделения в корзине товаров одного поставщика, относящихся к разным договорам, что позволит заказчику сформировать несколько заказов одновременно, а также решит проблему с прикреплением подтверждающих документов (в предыдущей версии к одному заказу в таких случаях приходилось прикреплять несколько накладных)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D5">
      <w:pPr>
        <w:pageBreakBefore w:val="0"/>
        <w:spacing w:line="240" w:lineRule="auto"/>
        <w:ind w:left="-708.6614173228347" w:firstLine="0"/>
        <w:rPr>
          <w:rFonts w:ascii="Times New Roman" w:cs="Times New Roman" w:eastAsia="Times New Roman" w:hAnsi="Times New Roman"/>
          <w:i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8"/>
          <w:szCs w:val="28"/>
        </w:rPr>
        <w:drawing>
          <wp:inline distB="114300" distT="114300" distL="114300" distR="114300">
            <wp:extent cx="6767513" cy="1504950"/>
            <wp:effectExtent b="0" l="0" r="0" t="0"/>
            <wp:docPr id="1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67513" cy="1504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ageBreakBefore w:val="0"/>
        <w:spacing w:line="240" w:lineRule="auto"/>
        <w:ind w:left="11.338582677165334" w:firstLine="708.661417322834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 полем, в котором вводится необходимое количество, отображается подсказка по минимальному количеству заказа.</w:t>
      </w:r>
    </w:p>
    <w:p w:rsidR="00000000" w:rsidDel="00000000" w:rsidP="00000000" w:rsidRDefault="00000000" w:rsidRPr="00000000" w14:paraId="000000D7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pStyle w:val="Heading2"/>
        <w:pageBreakBefore w:val="0"/>
        <w:spacing w:line="240" w:lineRule="auto"/>
        <w:rPr/>
      </w:pPr>
      <w:bookmarkStart w:colFirst="0" w:colLast="0" w:name="_n0pjc3cmf2eo" w:id="12"/>
      <w:bookmarkEnd w:id="12"/>
      <w:r w:rsidDel="00000000" w:rsidR="00000000" w:rsidRPr="00000000">
        <w:rPr>
          <w:rtl w:val="0"/>
        </w:rPr>
        <w:t xml:space="preserve">4.3. Формирование заказа.</w:t>
      </w:r>
    </w:p>
    <w:p w:rsidR="00000000" w:rsidDel="00000000" w:rsidP="00000000" w:rsidRDefault="00000000" w:rsidRPr="00000000" w14:paraId="000000D9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того, чтобы просмотреть выбранные товары и приступить к формированию заказа, необходимо перейти в “Корзину”, раздел “с договором” и выбрать предзаказ, соответствующий номеру договора и названию поставщика, кликнув на него. Окно с количеством у каждой позиции является редактируемым, и, в случае необходимости, перед оформлением заказа, Вы можете изменить его.</w:t>
      </w:r>
    </w:p>
    <w:p w:rsidR="00000000" w:rsidDel="00000000" w:rsidP="00000000" w:rsidRDefault="00000000" w:rsidRPr="00000000" w14:paraId="000000DB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удаления позиции необходимо нажать соответствующую иконку возле каждой из них.</w:t>
      </w:r>
    </w:p>
    <w:p w:rsidR="00000000" w:rsidDel="00000000" w:rsidP="00000000" w:rsidRDefault="00000000" w:rsidRPr="00000000" w14:paraId="000000DD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Также, Вы можете оставить комментарий к заказу, указать желаемую дату и адрес отгрузки.</w:t>
      </w:r>
    </w:p>
    <w:p w:rsidR="00000000" w:rsidDel="00000000" w:rsidP="00000000" w:rsidRDefault="00000000" w:rsidRPr="00000000" w14:paraId="000000DE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отправки заказа Поставщику, нужно нажать кнопку “Оформить заказ”.</w:t>
      </w:r>
    </w:p>
    <w:p w:rsidR="00000000" w:rsidDel="00000000" w:rsidP="00000000" w:rsidRDefault="00000000" w:rsidRPr="00000000" w14:paraId="000000DF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5898307" cy="1881188"/>
            <wp:effectExtent b="0" l="0" r="0" t="0"/>
            <wp:docPr id="3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98307" cy="18811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необходимости добавить товар в корзине, нажмите на поле “Товар/Услуга” и выберите необходимые позиции из того же договора, что номенклатура в корзине.</w:t>
      </w:r>
    </w:p>
    <w:p w:rsidR="00000000" w:rsidDel="00000000" w:rsidP="00000000" w:rsidRDefault="00000000" w:rsidRPr="00000000" w14:paraId="000000E2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Style w:val="Heading1"/>
        <w:pageBreakBefore w:val="0"/>
        <w:spacing w:line="240" w:lineRule="auto"/>
        <w:jc w:val="center"/>
        <w:rPr/>
      </w:pPr>
      <w:bookmarkStart w:colFirst="0" w:colLast="0" w:name="_4h4mhwze3ral" w:id="13"/>
      <w:bookmarkEnd w:id="13"/>
      <w:r w:rsidDel="00000000" w:rsidR="00000000" w:rsidRPr="00000000">
        <w:rPr>
          <w:rtl w:val="0"/>
        </w:rPr>
        <w:t xml:space="preserve">5. Работа с заказом.</w:t>
      </w:r>
    </w:p>
    <w:p w:rsidR="00000000" w:rsidDel="00000000" w:rsidP="00000000" w:rsidRDefault="00000000" w:rsidRPr="00000000" w14:paraId="000000E4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Для того, чтобы перейти к списку Заказов, необходимо нажать пиктограмму “заказы”, которая располагается в главном навигационном меню.</w:t>
      </w:r>
    </w:p>
    <w:p w:rsidR="00000000" w:rsidDel="00000000" w:rsidP="00000000" w:rsidRDefault="00000000" w:rsidRPr="00000000" w14:paraId="000000E6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того, чтобы попасть в выбранный Заказ, требуется нажать на его номер, который находится в левой колонке списка.</w:t>
      </w:r>
    </w:p>
    <w:p w:rsidR="00000000" w:rsidDel="00000000" w:rsidP="00000000" w:rsidRDefault="00000000" w:rsidRPr="00000000" w14:paraId="000000E7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Style w:val="Heading2"/>
        <w:pageBreakBefore w:val="0"/>
        <w:spacing w:line="240" w:lineRule="auto"/>
        <w:rPr/>
      </w:pPr>
      <w:bookmarkStart w:colFirst="0" w:colLast="0" w:name="_olgs45heqtqy" w:id="14"/>
      <w:bookmarkEnd w:id="14"/>
      <w:r w:rsidDel="00000000" w:rsidR="00000000" w:rsidRPr="00000000">
        <w:rPr>
          <w:rtl w:val="0"/>
        </w:rPr>
        <w:t xml:space="preserve">5.1.Статусы заказов </w:t>
      </w:r>
    </w:p>
    <w:p w:rsidR="00000000" w:rsidDel="00000000" w:rsidP="00000000" w:rsidRDefault="00000000" w:rsidRPr="00000000" w14:paraId="000000E9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В зависимости от типа оплаты по договору (предоплата, частичная предоплата, постоплата) каждому заказу соответствует свой набор статусов:</w:t>
      </w:r>
    </w:p>
    <w:p w:rsidR="00000000" w:rsidDel="00000000" w:rsidP="00000000" w:rsidRDefault="00000000" w:rsidRPr="00000000" w14:paraId="000000EB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Статусы помогают отслеживать состояние заказа. </w:t>
      </w:r>
    </w:p>
    <w:p w:rsidR="00000000" w:rsidDel="00000000" w:rsidP="00000000" w:rsidRDefault="00000000" w:rsidRPr="00000000" w14:paraId="000000EC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После изменения статуса Заказа, Система отправляет уведомления об изменениях в заказе на электронный адрес Заказчика и Поставщика. </w:t>
      </w:r>
    </w:p>
    <w:p w:rsidR="00000000" w:rsidDel="00000000" w:rsidP="00000000" w:rsidRDefault="00000000" w:rsidRPr="00000000" w14:paraId="000000ED">
      <w:pPr>
        <w:pageBreakBefore w:val="0"/>
        <w:spacing w:line="240" w:lineRule="auto"/>
        <w:ind w:left="-992.1259842519685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6969402" cy="292422"/>
            <wp:effectExtent b="0" l="0" r="0" t="0"/>
            <wp:docPr id="1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69402" cy="29242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Системой предусмотрены следующие статусы: </w:t>
      </w:r>
    </w:p>
    <w:p w:rsidR="00000000" w:rsidDel="00000000" w:rsidP="00000000" w:rsidRDefault="00000000" w:rsidRPr="00000000" w14:paraId="000000F0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● “Новый” - Заказчиком сформирован новый заказ, с возможностью редактирования или отмены Заказа. До подтверждения заказа, Поставщик не видит данный заказ. </w:t>
      </w:r>
    </w:p>
    <w:p w:rsidR="00000000" w:rsidDel="00000000" w:rsidP="00000000" w:rsidRDefault="00000000" w:rsidRPr="00000000" w14:paraId="000000F1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● “Согласование поставщиком” - Направление заказа Поставщику для его подтверждения. Система отправляет уведомление Поставщику о новом заказе. Для перехода к следующему статусу Поставщик должен прикрепить либо счет на оплату, либо счет на частичную оплату.</w:t>
      </w:r>
    </w:p>
    <w:p w:rsidR="00000000" w:rsidDel="00000000" w:rsidP="00000000" w:rsidRDefault="00000000" w:rsidRPr="00000000" w14:paraId="000000F3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● “Выполнение” - Этап на стороне Поставщика. При отгрузке товара В зависимости от типа оплаты Поставщик прикрепляет счет, либо переводит заказ на следующий этап нажатием кнопки.</w:t>
      </w:r>
    </w:p>
    <w:p w:rsidR="00000000" w:rsidDel="00000000" w:rsidP="00000000" w:rsidRDefault="00000000" w:rsidRPr="00000000" w14:paraId="000000F5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F6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● “Получение” - Этап на стороне Заказчика. При получении товара, Заказчик прикрепляет документы, подтверждающие поставку: Товарно-Транспортную Накладную или Универсальный Передаточный Документ. </w:t>
      </w:r>
    </w:p>
    <w:p w:rsidR="00000000" w:rsidDel="00000000" w:rsidP="00000000" w:rsidRDefault="00000000" w:rsidRPr="00000000" w14:paraId="000000F7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● “Оплата” - Этап на стороне Заказчика. После фактической оплаты данного заказа, Заказчик подтверждает оплату в Системе. </w:t>
      </w:r>
    </w:p>
    <w:p w:rsidR="00000000" w:rsidDel="00000000" w:rsidP="00000000" w:rsidRDefault="00000000" w:rsidRPr="00000000" w14:paraId="000000F9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●“Частичная оплата”-Этап на стороне Заказчика.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Относится только к виду оплаты “Частичная предоплата”.</w:t>
      </w:r>
    </w:p>
    <w:p w:rsidR="00000000" w:rsidDel="00000000" w:rsidP="00000000" w:rsidRDefault="00000000" w:rsidRPr="00000000" w14:paraId="000000FB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● “Поступление ДС” - Этап на стороне Поставщика. Поставщик подтверждает получение денежных средств и заказ переходит в следующий статус.</w:t>
      </w:r>
    </w:p>
    <w:p w:rsidR="00000000" w:rsidDel="00000000" w:rsidP="00000000" w:rsidRDefault="00000000" w:rsidRPr="00000000" w14:paraId="000000FD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“Редактирование заказа”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Этап на стороне Заказчика. Перед закрытием заказа дает возможность внести корректировки в заказ (изменение кол-ва, документов, даты доставки, удаление позиции и др.)</w:t>
      </w:r>
    </w:p>
    <w:p w:rsidR="00000000" w:rsidDel="00000000" w:rsidP="00000000" w:rsidRDefault="00000000" w:rsidRPr="00000000" w14:paraId="000000FF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● “Закрыт” - Все действия по заказу завершены, Заказчик имеет возможность оставить комментарий и поставить оценку Поставщику.</w:t>
      </w:r>
    </w:p>
    <w:p w:rsidR="00000000" w:rsidDel="00000000" w:rsidP="00000000" w:rsidRDefault="00000000" w:rsidRPr="00000000" w14:paraId="00000100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pStyle w:val="Heading2"/>
        <w:pageBreakBefore w:val="0"/>
        <w:spacing w:line="240" w:lineRule="auto"/>
        <w:rPr/>
      </w:pPr>
      <w:bookmarkStart w:colFirst="0" w:colLast="0" w:name="_2hw533advw6" w:id="15"/>
      <w:bookmarkEnd w:id="15"/>
      <w:r w:rsidDel="00000000" w:rsidR="00000000" w:rsidRPr="00000000">
        <w:rPr>
          <w:rtl w:val="0"/>
        </w:rPr>
        <w:t xml:space="preserve">5.2.Фильтры в списке Заказов. </w:t>
      </w:r>
    </w:p>
    <w:p w:rsidR="00000000" w:rsidDel="00000000" w:rsidP="00000000" w:rsidRDefault="00000000" w:rsidRPr="00000000" w14:paraId="00000105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удобства работы с Заказами, Системой предусмотрена фильтрация списка.</w:t>
      </w:r>
    </w:p>
    <w:p w:rsidR="00000000" w:rsidDel="00000000" w:rsidP="00000000" w:rsidRDefault="00000000" w:rsidRPr="00000000" w14:paraId="00000107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Фильтры находятся в навигационном меню, которое располагается в левой части экрана.  </w:t>
      </w:r>
    </w:p>
    <w:p w:rsidR="00000000" w:rsidDel="00000000" w:rsidP="00000000" w:rsidRDefault="00000000" w:rsidRPr="00000000" w14:paraId="00000108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помощью фильтра заказы можно отсортировать по:</w:t>
      </w:r>
    </w:p>
    <w:p w:rsidR="00000000" w:rsidDel="00000000" w:rsidP="00000000" w:rsidRDefault="00000000" w:rsidRPr="00000000" w14:paraId="00000109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-статусу заказа,</w:t>
      </w:r>
    </w:p>
    <w:p w:rsidR="00000000" w:rsidDel="00000000" w:rsidP="00000000" w:rsidRDefault="00000000" w:rsidRPr="00000000" w14:paraId="0000010A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-поставщику,</w:t>
      </w:r>
    </w:p>
    <w:p w:rsidR="00000000" w:rsidDel="00000000" w:rsidP="00000000" w:rsidRDefault="00000000" w:rsidRPr="00000000" w14:paraId="0000010B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-номеру закупки,</w:t>
      </w:r>
    </w:p>
    <w:p w:rsidR="00000000" w:rsidDel="00000000" w:rsidP="00000000" w:rsidRDefault="00000000" w:rsidRPr="00000000" w14:paraId="0000010C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-дате создания,</w:t>
      </w:r>
    </w:p>
    <w:p w:rsidR="00000000" w:rsidDel="00000000" w:rsidP="00000000" w:rsidRDefault="00000000" w:rsidRPr="00000000" w14:paraId="0000010D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-сумме.</w:t>
      </w:r>
    </w:p>
    <w:p w:rsidR="00000000" w:rsidDel="00000000" w:rsidP="00000000" w:rsidRDefault="00000000" w:rsidRPr="00000000" w14:paraId="0000010E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1925475" cy="3127881"/>
            <wp:effectExtent b="0" l="0" r="0" t="0"/>
            <wp:docPr id="9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25475" cy="31278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pStyle w:val="Heading1"/>
        <w:pageBreakBefore w:val="0"/>
        <w:spacing w:line="240" w:lineRule="auto"/>
        <w:jc w:val="center"/>
        <w:rPr/>
      </w:pPr>
      <w:bookmarkStart w:colFirst="0" w:colLast="0" w:name="_izu6qs7tqja0" w:id="16"/>
      <w:bookmarkEnd w:id="16"/>
      <w:r w:rsidDel="00000000" w:rsidR="00000000" w:rsidRPr="00000000">
        <w:rPr>
          <w:rtl w:val="0"/>
        </w:rPr>
        <w:t xml:space="preserve">6. Рекламации.</w:t>
      </w:r>
    </w:p>
    <w:p w:rsidR="00000000" w:rsidDel="00000000" w:rsidP="00000000" w:rsidRDefault="00000000" w:rsidRPr="00000000" w14:paraId="00000113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Системой предусмотрена возможность создания рекламации как заказчиком, так и поставщиком.</w:t>
      </w:r>
    </w:p>
    <w:p w:rsidR="00000000" w:rsidDel="00000000" w:rsidP="00000000" w:rsidRDefault="00000000" w:rsidRPr="00000000" w14:paraId="00000115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этого необходимо в верхнем навигационном меню нажать кнопку “Рекламации”, а затем в открывшемся окне нажать кнопку “Создать”.</w:t>
      </w:r>
    </w:p>
    <w:p w:rsidR="00000000" w:rsidDel="00000000" w:rsidP="00000000" w:rsidRDefault="00000000" w:rsidRPr="00000000" w14:paraId="00000116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Далее необходимо ввести наименование поставщика, указать номер заказа, после чего, следуя указаниям Системы, заполнить все обязательные поля</w:t>
      </w:r>
    </w:p>
    <w:p w:rsidR="00000000" w:rsidDel="00000000" w:rsidP="00000000" w:rsidRDefault="00000000" w:rsidRPr="00000000" w14:paraId="00000117">
      <w:pPr>
        <w:pStyle w:val="Heading1"/>
        <w:pageBreakBefore w:val="0"/>
        <w:spacing w:line="240" w:lineRule="auto"/>
        <w:rPr/>
      </w:pPr>
      <w:bookmarkStart w:colFirst="0" w:colLast="0" w:name="_fy74a17g5ogp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pStyle w:val="Heading1"/>
        <w:pageBreakBefore w:val="0"/>
        <w:spacing w:line="240" w:lineRule="auto"/>
        <w:jc w:val="center"/>
        <w:rPr/>
      </w:pPr>
      <w:bookmarkStart w:colFirst="0" w:colLast="0" w:name="_fy74a17g5ogp" w:id="17"/>
      <w:bookmarkEnd w:id="17"/>
      <w:r w:rsidDel="00000000" w:rsidR="00000000" w:rsidRPr="00000000">
        <w:rPr>
          <w:rtl w:val="0"/>
        </w:rPr>
        <w:t xml:space="preserve">7. Мастер отчетов.</w:t>
      </w:r>
    </w:p>
    <w:p w:rsidR="00000000" w:rsidDel="00000000" w:rsidP="00000000" w:rsidRDefault="00000000" w:rsidRPr="00000000" w14:paraId="00000119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того, чтобы получить аналитические отчёты, требуется перейти в раздел ”Отчёты”. </w:t>
      </w:r>
    </w:p>
    <w:p w:rsidR="00000000" w:rsidDel="00000000" w:rsidP="00000000" w:rsidRDefault="00000000" w:rsidRPr="00000000" w14:paraId="0000011B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Виды возможных отчётов: </w:t>
      </w:r>
    </w:p>
    <w:p w:rsidR="00000000" w:rsidDel="00000000" w:rsidP="00000000" w:rsidRDefault="00000000" w:rsidRPr="00000000" w14:paraId="0000011C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-история заказов,</w:t>
      </w:r>
    </w:p>
    <w:p w:rsidR="00000000" w:rsidDel="00000000" w:rsidP="00000000" w:rsidRDefault="00000000" w:rsidRPr="00000000" w14:paraId="0000011D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-история закупок,</w:t>
      </w:r>
    </w:p>
    <w:p w:rsidR="00000000" w:rsidDel="00000000" w:rsidP="00000000" w:rsidRDefault="00000000" w:rsidRPr="00000000" w14:paraId="0000011E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-статистика заказов,</w:t>
      </w:r>
    </w:p>
    <w:p w:rsidR="00000000" w:rsidDel="00000000" w:rsidP="00000000" w:rsidRDefault="00000000" w:rsidRPr="00000000" w14:paraId="0000011F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-статистика заказов по категориям,</w:t>
      </w:r>
    </w:p>
    <w:p w:rsidR="00000000" w:rsidDel="00000000" w:rsidP="00000000" w:rsidRDefault="00000000" w:rsidRPr="00000000" w14:paraId="00000120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-исполнение договора,</w:t>
      </w:r>
    </w:p>
    <w:p w:rsidR="00000000" w:rsidDel="00000000" w:rsidP="00000000" w:rsidRDefault="00000000" w:rsidRPr="00000000" w14:paraId="00000121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-по срокам поставки,</w:t>
      </w:r>
    </w:p>
    <w:p w:rsidR="00000000" w:rsidDel="00000000" w:rsidP="00000000" w:rsidRDefault="00000000" w:rsidRPr="00000000" w14:paraId="00000122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-заказы постфактум,</w:t>
      </w:r>
    </w:p>
    <w:p w:rsidR="00000000" w:rsidDel="00000000" w:rsidP="00000000" w:rsidRDefault="00000000" w:rsidRPr="00000000" w14:paraId="00000123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-по заказам.</w:t>
      </w:r>
    </w:p>
    <w:p w:rsidR="00000000" w:rsidDel="00000000" w:rsidP="00000000" w:rsidRDefault="00000000" w:rsidRPr="00000000" w14:paraId="00000124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открывшемся окне пользователь может сформировать отчёты, распечатать их или экспортировать в pdf для сохранения на рабочем столе. Перед формированием отчёта, следует выбрать тип отчёта, период времени, поставщиков, группы товаров, указать будет ли это отчет по заказам Постфактум или же по заказам у действующих поставщиков, после чего нажать кнопку “Сформировать отчет”. </w:t>
      </w:r>
    </w:p>
    <w:p w:rsidR="00000000" w:rsidDel="00000000" w:rsidP="00000000" w:rsidRDefault="00000000" w:rsidRPr="00000000" w14:paraId="00000125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6288450" cy="1778000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88450" cy="177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pageBreakBefore w:val="0"/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pageBreakBefore w:val="0"/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line="240" w:lineRule="auto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line="240" w:lineRule="auto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1.png"/><Relationship Id="rId10" Type="http://schemas.openxmlformats.org/officeDocument/2006/relationships/image" Target="media/image9.png"/><Relationship Id="rId13" Type="http://schemas.openxmlformats.org/officeDocument/2006/relationships/image" Target="media/image1.png"/><Relationship Id="rId12" Type="http://schemas.openxmlformats.org/officeDocument/2006/relationships/hyperlink" Target="https://drive.google.com/u/0/uc?id=1GyT_gxQ-0eF5IN8u14QqkRi6niJnB2ya&amp;export=download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15" Type="http://schemas.openxmlformats.org/officeDocument/2006/relationships/image" Target="media/image10.png"/><Relationship Id="rId14" Type="http://schemas.openxmlformats.org/officeDocument/2006/relationships/image" Target="media/image6.png"/><Relationship Id="rId17" Type="http://schemas.openxmlformats.org/officeDocument/2006/relationships/image" Target="media/image5.png"/><Relationship Id="rId16" Type="http://schemas.openxmlformats.org/officeDocument/2006/relationships/image" Target="media/image12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18" Type="http://schemas.openxmlformats.org/officeDocument/2006/relationships/image" Target="media/image4.png"/><Relationship Id="rId7" Type="http://schemas.openxmlformats.org/officeDocument/2006/relationships/image" Target="media/image3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